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D" w:rsidRDefault="001111FE">
      <w:pPr>
        <w:widowControl/>
        <w:spacing w:line="600" w:lineRule="exact"/>
        <w:jc w:val="center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/>
          <w:b/>
          <w:kern w:val="0"/>
          <w:sz w:val="30"/>
          <w:szCs w:val="30"/>
        </w:rPr>
        <w:t>202</w:t>
      </w:r>
      <w:r w:rsidR="009A3D88">
        <w:rPr>
          <w:rFonts w:ascii="仿宋_GB2312" w:eastAsia="仿宋_GB2312" w:hAnsi="仿宋" w:cs="宋体" w:hint="eastAsia"/>
          <w:b/>
          <w:kern w:val="0"/>
          <w:sz w:val="30"/>
          <w:szCs w:val="30"/>
        </w:rPr>
        <w:t>3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年教育事业综合统计任务分解</w:t>
      </w:r>
      <w:r w:rsidR="0075229D">
        <w:rPr>
          <w:rFonts w:ascii="仿宋_GB2312" w:eastAsia="仿宋_GB2312" w:hAnsi="仿宋" w:cs="宋体" w:hint="eastAsia"/>
          <w:b/>
          <w:kern w:val="0"/>
          <w:sz w:val="30"/>
          <w:szCs w:val="30"/>
        </w:rPr>
        <w:t>表</w:t>
      </w:r>
    </w:p>
    <w:tbl>
      <w:tblPr>
        <w:tblW w:w="8819" w:type="dxa"/>
        <w:tblInd w:w="94" w:type="dxa"/>
        <w:tblLook w:val="04A0" w:firstRow="1" w:lastRow="0" w:firstColumn="1" w:lastColumn="0" w:noHBand="0" w:noVBand="1"/>
      </w:tblPr>
      <w:tblGrid>
        <w:gridCol w:w="457"/>
        <w:gridCol w:w="1400"/>
        <w:gridCol w:w="567"/>
        <w:gridCol w:w="828"/>
        <w:gridCol w:w="185"/>
        <w:gridCol w:w="172"/>
        <w:gridCol w:w="8"/>
        <w:gridCol w:w="1249"/>
        <w:gridCol w:w="8"/>
        <w:gridCol w:w="1522"/>
        <w:gridCol w:w="2413"/>
        <w:gridCol w:w="10"/>
      </w:tblGrid>
      <w:tr w:rsidR="00EF7D6D" w:rsidTr="00FA08A2">
        <w:trPr>
          <w:trHeight w:val="90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表号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表名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责任单位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教基10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01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学校基本情况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发展规划处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教基13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高等教育学校基本情况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博士学位授权学科点，一流学科数量、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博后流动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站、授予同等学力申请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博士学位人数</w:t>
            </w:r>
            <w:bookmarkStart w:id="0" w:name="_GoBack"/>
            <w:bookmarkEnd w:id="0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358"/>
        </w:trPr>
        <w:tc>
          <w:tcPr>
            <w:tcW w:w="4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应届毕业生就业人数、升学人数</w:t>
            </w:r>
            <w:r w:rsidR="002B6EC0"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="002B6EC0" w:rsidRPr="001834FD">
              <w:rPr>
                <w:rFonts w:ascii="仿宋_GB2312" w:eastAsia="仿宋_GB2312" w:hAnsi="宋体" w:cs="宋体" w:hint="eastAsia"/>
                <w:kern w:val="0"/>
                <w:sz w:val="24"/>
              </w:rPr>
              <w:t>预科注册学生数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招生就业处</w:t>
            </w:r>
          </w:p>
        </w:tc>
      </w:tr>
      <w:tr w:rsidR="00EF7D6D" w:rsidTr="00FA08A2">
        <w:trPr>
          <w:trHeight w:val="40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普通本科专业数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0355D1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院士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在校生中住宿生（研究生、本科生）、实有床位数（学校产权、非学校产权）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上学年参加国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家学生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体质健康标准测试的人数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体育部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上学年全日制在校生短期出国校际交流人数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国际交流合作处</w:t>
            </w:r>
          </w:p>
        </w:tc>
      </w:tr>
      <w:tr w:rsidR="00EF7D6D" w:rsidTr="00FA08A2">
        <w:trPr>
          <w:trHeight w:val="35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安全保卫人员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保卫处</w:t>
            </w:r>
          </w:p>
        </w:tc>
      </w:tr>
      <w:tr w:rsidR="00EF7D6D" w:rsidTr="00FA08A2">
        <w:trPr>
          <w:trHeight w:val="40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学校首席信息官（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CIO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网络信息中心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预防艾滋病教育和性教育相关课程活动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学校简介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学校设立奖学金情况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学生工作处、研究生院</w:t>
            </w:r>
          </w:p>
        </w:tc>
      </w:tr>
      <w:tr w:rsidR="00EF7D6D" w:rsidTr="00FA08A2">
        <w:trPr>
          <w:trHeight w:val="34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主要校办产业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国有资产经营公司</w:t>
            </w:r>
          </w:p>
        </w:tc>
      </w:tr>
      <w:tr w:rsidR="00EF7D6D" w:rsidTr="00FA08A2">
        <w:trPr>
          <w:trHeight w:val="40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学校概况、沿革等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党政办公室</w:t>
            </w:r>
          </w:p>
        </w:tc>
      </w:tr>
      <w:tr w:rsidR="00EF7D6D" w:rsidTr="00FA08A2">
        <w:trPr>
          <w:trHeight w:val="42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机构设置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trHeight w:val="40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专业设置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教务处</w:t>
            </w:r>
          </w:p>
        </w:tc>
      </w:tr>
      <w:tr w:rsidR="00EF7D6D" w:rsidTr="00FA08A2">
        <w:trPr>
          <w:trHeight w:val="15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DE1571" w:rsidRDefault="00754608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银铃教师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DE1571" w:rsidRDefault="00754608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人事处/成人继续教育学院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教基23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高等教育班额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普通本科分专业学生数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教务处、学生工作处、招生就业处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7E5E"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 w:rsidRPr="00C87E5E">
              <w:rPr>
                <w:rFonts w:ascii="仿宋_GB2312" w:eastAsia="仿宋_GB2312" w:hAnsi="宋体" w:cs="宋体"/>
                <w:kern w:val="0"/>
                <w:sz w:val="24"/>
              </w:rPr>
              <w:t>26</w:t>
            </w:r>
            <w:r w:rsidRPr="00C87E5E">
              <w:rPr>
                <w:rFonts w:ascii="仿宋_GB2312" w:eastAsia="仿宋_GB2312" w:hAnsi="宋体" w:cs="宋体" w:hint="eastAsia"/>
                <w:kern w:val="0"/>
                <w:sz w:val="24"/>
              </w:rPr>
              <w:t>续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普通本科分专业学生数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教务处、学生工作处、招生就业处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成人专科分专业学生数</w:t>
            </w: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FA08A2" w:rsidRDefault="00FA08A2" w:rsidP="00FA08A2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</w:t>
            </w:r>
            <w:r w:rsidR="001111FE" w:rsidRPr="00FA08A2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  <w:r w:rsidR="001111FE" w:rsidRPr="00FA08A2">
              <w:rPr>
                <w:rFonts w:ascii="仿宋_GB2312" w:eastAsia="仿宋_GB2312" w:hAnsi="宋体" w:cs="宋体"/>
                <w:kern w:val="0"/>
                <w:szCs w:val="21"/>
              </w:rPr>
              <w:t>27</w:t>
            </w:r>
            <w:r w:rsidR="001111FE" w:rsidRPr="00FA08A2">
              <w:rPr>
                <w:rFonts w:ascii="仿宋_GB2312" w:eastAsia="仿宋_GB2312" w:hAnsi="宋体" w:cs="宋体" w:hint="eastAsia"/>
                <w:kern w:val="0"/>
                <w:szCs w:val="21"/>
              </w:rPr>
              <w:t>续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成人专科分专业学生数</w:t>
            </w:r>
          </w:p>
        </w:tc>
        <w:tc>
          <w:tcPr>
            <w:tcW w:w="24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成人本科分专业学生数</w:t>
            </w:r>
          </w:p>
        </w:tc>
        <w:tc>
          <w:tcPr>
            <w:tcW w:w="24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FA08A2" w:rsidRDefault="00FA08A2" w:rsidP="00FA08A2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</w:t>
            </w:r>
            <w:r w:rsidR="001111FE" w:rsidRPr="00FA08A2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  <w:r w:rsidR="001111FE" w:rsidRPr="00FA08A2">
              <w:rPr>
                <w:rFonts w:ascii="仿宋_GB2312" w:eastAsia="仿宋_GB2312" w:hAnsi="宋体" w:cs="宋体"/>
                <w:kern w:val="0"/>
                <w:szCs w:val="21"/>
              </w:rPr>
              <w:t>28</w:t>
            </w:r>
            <w:r w:rsidR="001111FE" w:rsidRPr="00FA08A2">
              <w:rPr>
                <w:rFonts w:ascii="仿宋_GB2312" w:eastAsia="仿宋_GB2312" w:hAnsi="宋体" w:cs="宋体" w:hint="eastAsia"/>
                <w:kern w:val="0"/>
                <w:szCs w:val="21"/>
              </w:rPr>
              <w:t>续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成人本科分专业学生数</w:t>
            </w:r>
          </w:p>
        </w:tc>
        <w:tc>
          <w:tcPr>
            <w:tcW w:w="24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 w:rsidTr="00FA08A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硕士研究生分专业（领域）学生数</w:t>
            </w:r>
          </w:p>
        </w:tc>
        <w:tc>
          <w:tcPr>
            <w:tcW w:w="2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82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续2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硕士研究生分专业（领域）学生数（专业型）</w:t>
            </w:r>
          </w:p>
        </w:tc>
        <w:tc>
          <w:tcPr>
            <w:tcW w:w="2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22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高等教育分年龄在校学生数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 w:rsidTr="00FA08A2">
        <w:trPr>
          <w:trHeight w:val="188"/>
        </w:trPr>
        <w:tc>
          <w:tcPr>
            <w:tcW w:w="4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成人专科、本科生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trHeight w:val="34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229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高等教育招生、在校生来源情况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招生数，在校生数（普通本科）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学生工作处、招生就业处</w:t>
            </w:r>
          </w:p>
        </w:tc>
      </w:tr>
      <w:tr w:rsidR="00EF7D6D" w:rsidTr="00FA08A2">
        <w:trPr>
          <w:trHeight w:val="23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在校生数（成人专科、本科）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trHeight w:val="28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在校生数（硕士研究生）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288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普通本科、高职本科录取类型来源情况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招生就业处</w:t>
            </w:r>
          </w:p>
        </w:tc>
      </w:tr>
      <w:tr w:rsidR="00EF7D6D" w:rsidTr="00FA08A2">
        <w:trPr>
          <w:trHeight w:val="288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普通本科、高职本科招生类型来源情况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招生就业处</w:t>
            </w:r>
          </w:p>
        </w:tc>
      </w:tr>
      <w:tr w:rsidR="00EF7D6D" w:rsidTr="00FA08A2">
        <w:trPr>
          <w:trHeight w:val="12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教基30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学生变动情况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 w:rsidTr="00FA08A2">
        <w:trPr>
          <w:trHeight w:val="25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成人本科、专科生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trHeight w:val="22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451"/>
        </w:trPr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39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在校生中死亡的主要原因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 w:rsidTr="00FA08A2">
        <w:trPr>
          <w:trHeight w:val="32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trHeight w:val="48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DF26B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职业教育学生、高等教育学生休退学的主要原因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普通本科生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 w:rsidTr="00FA08A2">
        <w:trPr>
          <w:trHeight w:val="55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成人本科、专科生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trHeight w:val="17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gridAfter w:val="1"/>
          <w:wAfter w:w="10" w:type="dxa"/>
          <w:trHeight w:val="275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4546B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2D619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</w:t>
            </w:r>
          </w:p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共产党员、民主党派数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组织部、统战部</w:t>
            </w:r>
          </w:p>
        </w:tc>
      </w:tr>
      <w:tr w:rsidR="00EF7D6D" w:rsidTr="000D2EF0">
        <w:trPr>
          <w:gridAfter w:val="1"/>
          <w:wAfter w:w="10" w:type="dxa"/>
          <w:trHeight w:val="321"/>
        </w:trPr>
        <w:tc>
          <w:tcPr>
            <w:tcW w:w="4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共青团员数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团委</w:t>
            </w:r>
          </w:p>
        </w:tc>
      </w:tr>
      <w:tr w:rsidR="00EF7D6D" w:rsidTr="00FA08A2">
        <w:trPr>
          <w:gridAfter w:val="1"/>
          <w:wAfter w:w="10" w:type="dxa"/>
          <w:trHeight w:val="65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华侨和港澳台数、少数民族和残疾人数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学生工作处、研究生院、继续教育学院（对应填写）</w:t>
            </w:r>
          </w:p>
        </w:tc>
      </w:tr>
      <w:tr w:rsidR="00EF7D6D" w:rsidTr="00FA08A2">
        <w:trPr>
          <w:gridAfter w:val="1"/>
          <w:wAfter w:w="10" w:type="dxa"/>
          <w:trHeight w:val="377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2D619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国际学生基本情况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国际教育学院</w:t>
            </w:r>
          </w:p>
        </w:tc>
      </w:tr>
      <w:tr w:rsidR="003F355E" w:rsidTr="00FA08A2">
        <w:trPr>
          <w:gridAfter w:val="1"/>
          <w:wAfter w:w="10" w:type="dxa"/>
          <w:trHeight w:val="377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E" w:rsidRPr="006C1F06" w:rsidRDefault="003F35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4546B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5E" w:rsidRPr="006C1F06" w:rsidRDefault="003F355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教基339</w:t>
            </w:r>
            <w:r w:rsidR="002D619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5E" w:rsidRPr="006C1F06" w:rsidRDefault="003F355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中外合作办学机构及项目基本情况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55E" w:rsidRPr="006C1F06" w:rsidRDefault="00671C81" w:rsidP="00A64DD8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国际教育学院</w:t>
            </w:r>
          </w:p>
        </w:tc>
      </w:tr>
      <w:tr w:rsidR="00FA08A2" w:rsidTr="00FA08A2">
        <w:trPr>
          <w:gridAfter w:val="1"/>
          <w:wAfter w:w="10" w:type="dxa"/>
          <w:trHeight w:val="377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3392续1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中外合作办学机构及项目基本情况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 w:rsidP="00A64DD8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国际教育学院</w:t>
            </w:r>
          </w:p>
        </w:tc>
      </w:tr>
      <w:tr w:rsidR="00FA08A2" w:rsidTr="00FA08A2">
        <w:trPr>
          <w:gridAfter w:val="1"/>
          <w:wAfter w:w="10" w:type="dxa"/>
          <w:trHeight w:val="377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3392续2</w:t>
            </w:r>
          </w:p>
        </w:tc>
        <w:tc>
          <w:tcPr>
            <w:tcW w:w="453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中外合作办学机构及项目基本情况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8A2" w:rsidRPr="006C1F06" w:rsidRDefault="00FA08A2" w:rsidP="00A64DD8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国际教育学院</w:t>
            </w:r>
          </w:p>
        </w:tc>
      </w:tr>
      <w:tr w:rsidR="00EF7D6D" w:rsidTr="00FA08A2">
        <w:trPr>
          <w:gridAfter w:val="1"/>
          <w:wAfter w:w="10" w:type="dxa"/>
          <w:trHeight w:val="377"/>
        </w:trPr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教基33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2D619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95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对外开展培训情况</w:t>
            </w:r>
          </w:p>
        </w:tc>
        <w:tc>
          <w:tcPr>
            <w:tcW w:w="314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按业务归口，如横向课题类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科学技术处</w:t>
            </w:r>
          </w:p>
        </w:tc>
      </w:tr>
      <w:tr w:rsidR="00EF7D6D" w:rsidTr="00FA08A2">
        <w:trPr>
          <w:gridAfter w:val="1"/>
          <w:wAfter w:w="10" w:type="dxa"/>
          <w:trHeight w:val="37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4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按业务归口，如职业技能培训、专项业务培训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教育培训学院</w:t>
            </w:r>
          </w:p>
        </w:tc>
      </w:tr>
      <w:tr w:rsidR="00EF7D6D" w:rsidTr="00FA08A2">
        <w:trPr>
          <w:gridAfter w:val="1"/>
          <w:wAfter w:w="10" w:type="dxa"/>
          <w:trHeight w:val="38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 w:rsidR="002D619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高等教育学校教职工情况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38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 w:rsidR="002D619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职业教育学校、高等教育学校专任教师分年龄情况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7D6D" w:rsidTr="000D2EF0">
        <w:trPr>
          <w:gridAfter w:val="1"/>
          <w:wAfter w:w="10" w:type="dxa"/>
          <w:trHeight w:val="7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9A" w:rsidRDefault="002D6193" w:rsidP="000D2EF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高等教育学校专任教师教学领域分学科门类情况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25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 w:rsidR="00FA5B54">
              <w:rPr>
                <w:rFonts w:ascii="仿宋_GB2312" w:eastAsia="仿宋_GB2312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01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职业教育学校、高等教育学校教师分学历（位）情况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专任教师、外籍教师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33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3608A6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08A6">
              <w:rPr>
                <w:rFonts w:ascii="仿宋_GB2312" w:eastAsia="仿宋_GB2312" w:hAnsi="宋体" w:cs="宋体" w:hint="eastAsia"/>
                <w:kern w:val="0"/>
                <w:sz w:val="24"/>
              </w:rPr>
              <w:t>校外教师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3608A6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08A6"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gridAfter w:val="1"/>
          <w:wAfter w:w="10" w:type="dxa"/>
          <w:trHeight w:val="38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FA5B5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0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高等教育学校教师授课分类情况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3608A6" w:rsidRDefault="001111F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08A6">
              <w:rPr>
                <w:rFonts w:ascii="仿宋_GB2312" w:eastAsia="仿宋_GB2312" w:hAnsi="宋体" w:cs="宋体" w:hint="eastAsia"/>
                <w:kern w:val="0"/>
                <w:sz w:val="24"/>
              </w:rPr>
              <w:t>专任教师、外籍教师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3608A6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08A6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20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0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3608A6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08A6">
              <w:rPr>
                <w:rFonts w:ascii="仿宋_GB2312" w:eastAsia="仿宋_GB2312" w:hAnsi="宋体" w:cs="宋体" w:hint="eastAsia"/>
                <w:kern w:val="0"/>
                <w:sz w:val="24"/>
              </w:rPr>
              <w:t>校外教师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3608A6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608A6">
              <w:rPr>
                <w:rFonts w:ascii="仿宋_GB2312" w:eastAsia="仿宋_GB2312" w:hAnsi="宋体" w:cs="宋体" w:hint="eastAsia"/>
                <w:kern w:val="0"/>
                <w:sz w:val="24"/>
              </w:rPr>
              <w:t>继续教育学院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FA5B54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专任教师变动情况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心理咨询工作人员（心理健康教师）情况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研究生指导教师情况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专职辅导员分年龄、专业技术职务、学历情况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教职工其他情况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75229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教基40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专任教师接受培训情况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教基53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高等教育学校（普通）校舍情况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教基53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职业教育、高等教育学校资产等办学条件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占地面积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校园足球场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体育部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图书、数字资源量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数字终端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资产与设备管理处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教室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75229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 w:rsidTr="00FA08A2">
        <w:trPr>
          <w:gridAfter w:val="1"/>
          <w:wAfter w:w="10" w:type="dxa"/>
          <w:trHeight w:val="8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固定资产总值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资产与设备管理处、财务处</w:t>
            </w:r>
          </w:p>
        </w:tc>
      </w:tr>
      <w:tr w:rsidR="00EF7D6D" w:rsidTr="00FA08A2">
        <w:trPr>
          <w:gridAfter w:val="1"/>
          <w:wAfter w:w="10" w:type="dxa"/>
          <w:trHeight w:val="333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教基83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高等教育学校校园占地情况统计调查表（台账）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实有床位数、在校生中的住宿生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 w:rsidTr="00FA08A2">
        <w:trPr>
          <w:gridAfter w:val="1"/>
          <w:wAfter w:w="10" w:type="dxa"/>
          <w:trHeight w:val="25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国有土地使用证号、学校产权占地面积、非学校产权占地面积、专门实习用地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 w:rsidTr="00FA08A2">
        <w:trPr>
          <w:gridAfter w:val="1"/>
          <w:wAfter w:w="10" w:type="dxa"/>
          <w:trHeight w:val="39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教基83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高等教学学校（普通）校舍功能明细统计调查表（台账）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EF7D6D" w:rsidTr="00FA08A2">
        <w:trPr>
          <w:gridAfter w:val="1"/>
          <w:wAfter w:w="10" w:type="dxa"/>
          <w:trHeight w:val="39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教基83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对外开展培训明细统计调查表（台账）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按业务归口，如横向课题类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科学技术处</w:t>
            </w:r>
          </w:p>
        </w:tc>
      </w:tr>
      <w:tr w:rsidR="00EF7D6D" w:rsidTr="00FA08A2">
        <w:trPr>
          <w:gridAfter w:val="1"/>
          <w:wAfter w:w="10" w:type="dxa"/>
          <w:trHeight w:val="39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按业务归口，如往年高基361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表培训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业务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6C1F06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教育培训</w:t>
            </w:r>
            <w:r w:rsidR="001111FE" w:rsidRPr="006C1F06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</w:tr>
      <w:tr w:rsidR="00EF7D6D" w:rsidTr="00FA08A2">
        <w:trPr>
          <w:gridAfter w:val="1"/>
          <w:wAfter w:w="10" w:type="dxa"/>
          <w:trHeight w:val="50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FA08A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教基90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 w:rsidP="00EA36C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学生变动情况（季报）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EA36C2" w:rsidRDefault="001111FE" w:rsidP="00EA36C2">
            <w:pPr>
              <w:rPr>
                <w:rFonts w:ascii="仿宋_GB2312" w:eastAsia="仿宋_GB2312"/>
                <w:sz w:val="24"/>
              </w:rPr>
            </w:pPr>
            <w:r w:rsidRPr="00EA36C2">
              <w:rPr>
                <w:rFonts w:ascii="仿宋_GB2312" w:eastAsia="仿宋_GB2312" w:hint="eastAsia"/>
                <w:sz w:val="24"/>
              </w:rPr>
              <w:t>普通本科生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EF7D6D" w:rsidTr="00FA08A2">
        <w:trPr>
          <w:gridAfter w:val="1"/>
          <w:wAfter w:w="10" w:type="dxa"/>
          <w:trHeight w:val="412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EA36C2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全日制硕士研究生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gridAfter w:val="1"/>
          <w:wAfter w:w="10" w:type="dxa"/>
          <w:trHeight w:val="51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教基90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在校生中死亡的主要原因（季报）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Pr="00EA36C2" w:rsidRDefault="001111FE" w:rsidP="00EA36C2">
            <w:pPr>
              <w:rPr>
                <w:rFonts w:ascii="仿宋_GB2312" w:eastAsia="仿宋_GB2312"/>
                <w:sz w:val="24"/>
              </w:rPr>
            </w:pPr>
            <w:r w:rsidRPr="00EA36C2">
              <w:rPr>
                <w:rFonts w:ascii="仿宋_GB2312" w:eastAsia="仿宋_GB2312" w:hint="eastAsia"/>
                <w:sz w:val="24"/>
              </w:rPr>
              <w:t>普通本科生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EF7D6D" w:rsidTr="00FA08A2">
        <w:trPr>
          <w:gridAfter w:val="1"/>
          <w:wAfter w:w="10" w:type="dxa"/>
          <w:trHeight w:val="51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研究生院</w:t>
            </w:r>
          </w:p>
        </w:tc>
      </w:tr>
      <w:tr w:rsidR="00EF7D6D" w:rsidTr="00FA08A2">
        <w:trPr>
          <w:gridAfter w:val="1"/>
          <w:wAfter w:w="10" w:type="dxa"/>
          <w:trHeight w:val="88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教基A0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 w:rsidR="00C23EC9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8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各级各类学校基本建设完成情况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EA36C2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计划投资、完成投资合计、完成投资按构成分、新增固定资产值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财务处</w:t>
            </w:r>
          </w:p>
        </w:tc>
      </w:tr>
      <w:tr w:rsidR="00EF7D6D" w:rsidTr="00FA08A2">
        <w:trPr>
          <w:gridAfter w:val="1"/>
          <w:wAfter w:w="10" w:type="dxa"/>
          <w:trHeight w:val="59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EF7D6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 w:rsidP="00EA36C2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施工建筑面积、竣工建筑面积、新增土地面积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6D" w:rsidRDefault="001111FE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后勤管理处</w:t>
            </w:r>
          </w:p>
        </w:tc>
      </w:tr>
      <w:tr w:rsidR="009E368C" w:rsidTr="00FA08A2">
        <w:trPr>
          <w:gridAfter w:val="1"/>
          <w:wAfter w:w="10" w:type="dxa"/>
          <w:trHeight w:val="39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8C" w:rsidRDefault="009E368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 w:rsidR="00FA08A2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8C" w:rsidRDefault="009E368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1571">
              <w:rPr>
                <w:rFonts w:ascii="仿宋_GB2312" w:eastAsia="仿宋_GB2312" w:hAnsi="宋体" w:cs="宋体" w:hint="eastAsia"/>
                <w:kern w:val="0"/>
                <w:sz w:val="24"/>
              </w:rPr>
              <w:t>数据核查结果说明及建议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8C" w:rsidRDefault="009E368C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E1571">
              <w:rPr>
                <w:rFonts w:ascii="仿宋_GB2312" w:eastAsia="仿宋_GB2312" w:hAnsi="宋体" w:cs="宋体" w:hint="eastAsia"/>
                <w:kern w:val="0"/>
                <w:sz w:val="24"/>
              </w:rPr>
              <w:t>发展规划处</w:t>
            </w:r>
          </w:p>
        </w:tc>
      </w:tr>
    </w:tbl>
    <w:p w:rsidR="00EF7D6D" w:rsidRDefault="00EF7D6D">
      <w:pPr>
        <w:widowControl/>
        <w:spacing w:line="600" w:lineRule="exact"/>
      </w:pPr>
    </w:p>
    <w:sectPr w:rsidR="00EF7D6D" w:rsidSect="00EF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7F" w:rsidRDefault="00CC3A7F" w:rsidP="0075229D">
      <w:r>
        <w:separator/>
      </w:r>
    </w:p>
  </w:endnote>
  <w:endnote w:type="continuationSeparator" w:id="0">
    <w:p w:rsidR="00CC3A7F" w:rsidRDefault="00CC3A7F" w:rsidP="0075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7F" w:rsidRDefault="00CC3A7F" w:rsidP="0075229D">
      <w:r>
        <w:separator/>
      </w:r>
    </w:p>
  </w:footnote>
  <w:footnote w:type="continuationSeparator" w:id="0">
    <w:p w:rsidR="00CC3A7F" w:rsidRDefault="00CC3A7F" w:rsidP="0075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3A25"/>
    <w:rsid w:val="00033A70"/>
    <w:rsid w:val="000355D1"/>
    <w:rsid w:val="0006226F"/>
    <w:rsid w:val="00077EE2"/>
    <w:rsid w:val="00095433"/>
    <w:rsid w:val="000B2EE4"/>
    <w:rsid w:val="000B6561"/>
    <w:rsid w:val="000D2EF0"/>
    <w:rsid w:val="000F484F"/>
    <w:rsid w:val="001111FE"/>
    <w:rsid w:val="00135309"/>
    <w:rsid w:val="00141512"/>
    <w:rsid w:val="0015128D"/>
    <w:rsid w:val="001614A9"/>
    <w:rsid w:val="00161CC7"/>
    <w:rsid w:val="00181FD1"/>
    <w:rsid w:val="001834FD"/>
    <w:rsid w:val="0019757C"/>
    <w:rsid w:val="001A3C85"/>
    <w:rsid w:val="001C6989"/>
    <w:rsid w:val="001E56FC"/>
    <w:rsid w:val="00253037"/>
    <w:rsid w:val="002673AD"/>
    <w:rsid w:val="00283341"/>
    <w:rsid w:val="002869FA"/>
    <w:rsid w:val="0028757F"/>
    <w:rsid w:val="002B6EC0"/>
    <w:rsid w:val="002C4671"/>
    <w:rsid w:val="002C7F5D"/>
    <w:rsid w:val="002D6193"/>
    <w:rsid w:val="0031190F"/>
    <w:rsid w:val="003162D6"/>
    <w:rsid w:val="003339D3"/>
    <w:rsid w:val="00337D6F"/>
    <w:rsid w:val="0034780D"/>
    <w:rsid w:val="003608A6"/>
    <w:rsid w:val="003A2F1B"/>
    <w:rsid w:val="003C5AE7"/>
    <w:rsid w:val="003D5D0D"/>
    <w:rsid w:val="003F355E"/>
    <w:rsid w:val="00405811"/>
    <w:rsid w:val="00416D75"/>
    <w:rsid w:val="00424C47"/>
    <w:rsid w:val="00424DB8"/>
    <w:rsid w:val="00432CC9"/>
    <w:rsid w:val="00441D05"/>
    <w:rsid w:val="004546B0"/>
    <w:rsid w:val="00454D83"/>
    <w:rsid w:val="004A29A1"/>
    <w:rsid w:val="004F03DD"/>
    <w:rsid w:val="004F3583"/>
    <w:rsid w:val="00500F41"/>
    <w:rsid w:val="005265BA"/>
    <w:rsid w:val="00543DF5"/>
    <w:rsid w:val="00566146"/>
    <w:rsid w:val="00574D1C"/>
    <w:rsid w:val="00595985"/>
    <w:rsid w:val="005A76B6"/>
    <w:rsid w:val="005D3506"/>
    <w:rsid w:val="005F1886"/>
    <w:rsid w:val="00602F44"/>
    <w:rsid w:val="00610E63"/>
    <w:rsid w:val="00611D14"/>
    <w:rsid w:val="00615602"/>
    <w:rsid w:val="006275C2"/>
    <w:rsid w:val="00660915"/>
    <w:rsid w:val="00671C81"/>
    <w:rsid w:val="00673115"/>
    <w:rsid w:val="00683A25"/>
    <w:rsid w:val="00692F05"/>
    <w:rsid w:val="00693984"/>
    <w:rsid w:val="006C1F06"/>
    <w:rsid w:val="006E797E"/>
    <w:rsid w:val="006F7834"/>
    <w:rsid w:val="00703E10"/>
    <w:rsid w:val="00714093"/>
    <w:rsid w:val="00725A2C"/>
    <w:rsid w:val="0075229D"/>
    <w:rsid w:val="00753757"/>
    <w:rsid w:val="00754608"/>
    <w:rsid w:val="00760193"/>
    <w:rsid w:val="00763D1E"/>
    <w:rsid w:val="00764020"/>
    <w:rsid w:val="00766AEB"/>
    <w:rsid w:val="0077418A"/>
    <w:rsid w:val="00783D15"/>
    <w:rsid w:val="00784136"/>
    <w:rsid w:val="0078725F"/>
    <w:rsid w:val="00794449"/>
    <w:rsid w:val="007A66EE"/>
    <w:rsid w:val="007C3B7A"/>
    <w:rsid w:val="007E06CB"/>
    <w:rsid w:val="00826251"/>
    <w:rsid w:val="00856F27"/>
    <w:rsid w:val="00862BCD"/>
    <w:rsid w:val="00880044"/>
    <w:rsid w:val="008C123E"/>
    <w:rsid w:val="008D09A3"/>
    <w:rsid w:val="008F0B9A"/>
    <w:rsid w:val="008F39A1"/>
    <w:rsid w:val="00903CBC"/>
    <w:rsid w:val="00907513"/>
    <w:rsid w:val="009268D6"/>
    <w:rsid w:val="00942B29"/>
    <w:rsid w:val="00954421"/>
    <w:rsid w:val="00954C46"/>
    <w:rsid w:val="00961A60"/>
    <w:rsid w:val="009723C4"/>
    <w:rsid w:val="00977F2B"/>
    <w:rsid w:val="00984FB4"/>
    <w:rsid w:val="00987149"/>
    <w:rsid w:val="00994715"/>
    <w:rsid w:val="00997D47"/>
    <w:rsid w:val="009A3D88"/>
    <w:rsid w:val="009A6D65"/>
    <w:rsid w:val="009B4926"/>
    <w:rsid w:val="009B6617"/>
    <w:rsid w:val="009C7E1E"/>
    <w:rsid w:val="009D7608"/>
    <w:rsid w:val="009E368C"/>
    <w:rsid w:val="009F2E6B"/>
    <w:rsid w:val="00A178AA"/>
    <w:rsid w:val="00A27436"/>
    <w:rsid w:val="00A377DB"/>
    <w:rsid w:val="00A52A35"/>
    <w:rsid w:val="00A530B5"/>
    <w:rsid w:val="00A6148D"/>
    <w:rsid w:val="00A64DD8"/>
    <w:rsid w:val="00A746D8"/>
    <w:rsid w:val="00A80626"/>
    <w:rsid w:val="00A81E22"/>
    <w:rsid w:val="00AD1672"/>
    <w:rsid w:val="00AD3B03"/>
    <w:rsid w:val="00AE2A5C"/>
    <w:rsid w:val="00AE4C47"/>
    <w:rsid w:val="00AE57D6"/>
    <w:rsid w:val="00AF08B9"/>
    <w:rsid w:val="00AF366C"/>
    <w:rsid w:val="00AF3FAC"/>
    <w:rsid w:val="00B12D53"/>
    <w:rsid w:val="00B14D33"/>
    <w:rsid w:val="00B17534"/>
    <w:rsid w:val="00B17F27"/>
    <w:rsid w:val="00B209E7"/>
    <w:rsid w:val="00B52932"/>
    <w:rsid w:val="00B52F3B"/>
    <w:rsid w:val="00B60DC9"/>
    <w:rsid w:val="00B74C26"/>
    <w:rsid w:val="00B801EB"/>
    <w:rsid w:val="00B80E48"/>
    <w:rsid w:val="00B83E7D"/>
    <w:rsid w:val="00BA4FF9"/>
    <w:rsid w:val="00BA609A"/>
    <w:rsid w:val="00BA7811"/>
    <w:rsid w:val="00BD44D4"/>
    <w:rsid w:val="00C1031D"/>
    <w:rsid w:val="00C1042D"/>
    <w:rsid w:val="00C10DF2"/>
    <w:rsid w:val="00C12E98"/>
    <w:rsid w:val="00C23EC9"/>
    <w:rsid w:val="00C556E9"/>
    <w:rsid w:val="00C6299C"/>
    <w:rsid w:val="00C77C62"/>
    <w:rsid w:val="00C83CF6"/>
    <w:rsid w:val="00C87E5E"/>
    <w:rsid w:val="00CC3A7F"/>
    <w:rsid w:val="00CC7627"/>
    <w:rsid w:val="00CD5F15"/>
    <w:rsid w:val="00D22BED"/>
    <w:rsid w:val="00D31999"/>
    <w:rsid w:val="00D35C7B"/>
    <w:rsid w:val="00D443A5"/>
    <w:rsid w:val="00D7304E"/>
    <w:rsid w:val="00D73A85"/>
    <w:rsid w:val="00D76D64"/>
    <w:rsid w:val="00D854F9"/>
    <w:rsid w:val="00DE1571"/>
    <w:rsid w:val="00DF26B7"/>
    <w:rsid w:val="00DF64B0"/>
    <w:rsid w:val="00DF79CD"/>
    <w:rsid w:val="00E17CE4"/>
    <w:rsid w:val="00E34104"/>
    <w:rsid w:val="00E34547"/>
    <w:rsid w:val="00E5479E"/>
    <w:rsid w:val="00E75794"/>
    <w:rsid w:val="00E776C5"/>
    <w:rsid w:val="00E97389"/>
    <w:rsid w:val="00EA36C2"/>
    <w:rsid w:val="00EB4DA0"/>
    <w:rsid w:val="00EC5722"/>
    <w:rsid w:val="00EE3671"/>
    <w:rsid w:val="00EF2A4E"/>
    <w:rsid w:val="00EF6FED"/>
    <w:rsid w:val="00EF7D6D"/>
    <w:rsid w:val="00F02E0C"/>
    <w:rsid w:val="00F13333"/>
    <w:rsid w:val="00F166F1"/>
    <w:rsid w:val="00F222C7"/>
    <w:rsid w:val="00F31E91"/>
    <w:rsid w:val="00F4538A"/>
    <w:rsid w:val="00F93614"/>
    <w:rsid w:val="00FA08A2"/>
    <w:rsid w:val="00FA5B54"/>
    <w:rsid w:val="00FC1739"/>
    <w:rsid w:val="00FF7731"/>
    <w:rsid w:val="011959AD"/>
    <w:rsid w:val="027D71DE"/>
    <w:rsid w:val="056979F1"/>
    <w:rsid w:val="06A30806"/>
    <w:rsid w:val="09F14E4F"/>
    <w:rsid w:val="0ADB4FEF"/>
    <w:rsid w:val="0C5B0590"/>
    <w:rsid w:val="0D2B61B4"/>
    <w:rsid w:val="0D957AD2"/>
    <w:rsid w:val="126B7053"/>
    <w:rsid w:val="130F25E9"/>
    <w:rsid w:val="132A0CBC"/>
    <w:rsid w:val="14AF1073"/>
    <w:rsid w:val="1674297A"/>
    <w:rsid w:val="184A38CE"/>
    <w:rsid w:val="19C96C1B"/>
    <w:rsid w:val="22FB0277"/>
    <w:rsid w:val="250255F5"/>
    <w:rsid w:val="269B3E97"/>
    <w:rsid w:val="27117D71"/>
    <w:rsid w:val="2BF57C61"/>
    <w:rsid w:val="2CDE273E"/>
    <w:rsid w:val="2E674D01"/>
    <w:rsid w:val="2F8B48B7"/>
    <w:rsid w:val="304C1E1A"/>
    <w:rsid w:val="319C7287"/>
    <w:rsid w:val="383F0480"/>
    <w:rsid w:val="3D491BBB"/>
    <w:rsid w:val="3FA72BC9"/>
    <w:rsid w:val="41285F8B"/>
    <w:rsid w:val="43D917BF"/>
    <w:rsid w:val="4A9E3E6C"/>
    <w:rsid w:val="4D6B4137"/>
    <w:rsid w:val="50251E19"/>
    <w:rsid w:val="510C31D4"/>
    <w:rsid w:val="53A05E55"/>
    <w:rsid w:val="589E6E07"/>
    <w:rsid w:val="60487659"/>
    <w:rsid w:val="62294961"/>
    <w:rsid w:val="68B238BF"/>
    <w:rsid w:val="6A5F5CCB"/>
    <w:rsid w:val="6AAE303B"/>
    <w:rsid w:val="71AD7C63"/>
    <w:rsid w:val="75EA1690"/>
    <w:rsid w:val="7B615D46"/>
    <w:rsid w:val="7C321491"/>
    <w:rsid w:val="7C635AEE"/>
    <w:rsid w:val="7D44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F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F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EF7D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EF7D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368</Words>
  <Characters>2101</Characters>
  <Application>Microsoft Office Word</Application>
  <DocSecurity>0</DocSecurity>
  <Lines>17</Lines>
  <Paragraphs>4</Paragraphs>
  <ScaleCrop>false</ScaleCrop>
  <Company>Blue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DELL</cp:lastModifiedBy>
  <cp:revision>146</cp:revision>
  <dcterms:created xsi:type="dcterms:W3CDTF">2017-10-09T01:01:00Z</dcterms:created>
  <dcterms:modified xsi:type="dcterms:W3CDTF">2023-09-21T05:42:00Z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78F8B07811F4423BAB6208CBC07E03BF</vt:lpwstr>
  </property>
</Properties>
</file>